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8C" w:rsidRPr="009840A3" w:rsidRDefault="009840A3">
      <w:pPr>
        <w:spacing w:line="100" w:lineRule="atLeast"/>
        <w:ind w:firstLine="54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9840A3">
        <w:rPr>
          <w:b/>
          <w:color w:val="000000" w:themeColor="text1"/>
          <w:sz w:val="24"/>
          <w:szCs w:val="24"/>
        </w:rPr>
        <w:t xml:space="preserve">На вопросы граждан отвечает руководитель </w:t>
      </w:r>
      <w:r w:rsidRPr="009840A3">
        <w:rPr>
          <w:b/>
          <w:color w:val="000000" w:themeColor="text1"/>
          <w:sz w:val="24"/>
          <w:szCs w:val="24"/>
          <w:shd w:val="clear" w:color="auto" w:fill="FFFFFF"/>
        </w:rPr>
        <w:t>Государственной инспекции труда в Республике Коми - Лидия Некучаева</w:t>
      </w:r>
    </w:p>
    <w:p w:rsidR="009840A3" w:rsidRDefault="009840A3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66568C" w:rsidRDefault="009840A3">
      <w:pPr>
        <w:jc w:val="center"/>
        <w:rPr>
          <w:sz w:val="28"/>
          <w:szCs w:val="28"/>
        </w:rPr>
      </w:pPr>
      <w:r w:rsidRPr="009840A3">
        <w:rPr>
          <w:b/>
          <w:sz w:val="28"/>
          <w:szCs w:val="28"/>
          <w:u w:val="single"/>
        </w:rPr>
        <w:t>Вопрос:</w:t>
      </w:r>
      <w:r w:rsidR="005037BB">
        <w:rPr>
          <w:b/>
          <w:sz w:val="28"/>
          <w:szCs w:val="28"/>
        </w:rPr>
        <w:t xml:space="preserve">Работодатель регулярно производит удержания из моей заработной платы. Это вообще законно? Есть ли требования к этой процедуре или могут удержать сколько хотят? </w:t>
      </w:r>
    </w:p>
    <w:p w:rsidR="0066568C" w:rsidRDefault="0066568C">
      <w:pPr>
        <w:jc w:val="center"/>
        <w:rPr>
          <w:b/>
          <w:sz w:val="28"/>
          <w:szCs w:val="28"/>
        </w:rPr>
      </w:pPr>
    </w:p>
    <w:p w:rsidR="005A1C46" w:rsidRDefault="005A1C46">
      <w:pPr>
        <w:pStyle w:val="a7"/>
        <w:spacing w:after="0"/>
        <w:ind w:firstLine="708"/>
        <w:jc w:val="both"/>
        <w:rPr>
          <w:bCs/>
          <w:color w:val="000000"/>
          <w:sz w:val="28"/>
          <w:szCs w:val="28"/>
          <w:lang w:eastAsia="ar-SA"/>
        </w:rPr>
      </w:pPr>
    </w:p>
    <w:p w:rsidR="0066568C" w:rsidRDefault="009840A3">
      <w:pPr>
        <w:pStyle w:val="a7"/>
        <w:spacing w:after="0"/>
        <w:ind w:firstLine="708"/>
        <w:jc w:val="both"/>
      </w:pPr>
      <w:r w:rsidRPr="009840A3">
        <w:rPr>
          <w:b/>
          <w:bCs/>
          <w:color w:val="000000"/>
          <w:sz w:val="28"/>
          <w:szCs w:val="28"/>
          <w:u w:val="single"/>
          <w:lang w:eastAsia="ar-SA"/>
        </w:rPr>
        <w:t>Ответ:</w:t>
      </w:r>
      <w:r w:rsidR="005037BB">
        <w:rPr>
          <w:bCs/>
          <w:color w:val="000000"/>
          <w:sz w:val="28"/>
          <w:szCs w:val="28"/>
          <w:lang w:eastAsia="ar-SA"/>
        </w:rPr>
        <w:t>Удержания из заработной платы работника производятся только в случаях, предусмотренных Т</w:t>
      </w:r>
      <w:r w:rsidR="003258F0">
        <w:rPr>
          <w:bCs/>
          <w:color w:val="000000"/>
          <w:sz w:val="28"/>
          <w:szCs w:val="28"/>
          <w:lang w:eastAsia="ar-SA"/>
        </w:rPr>
        <w:t xml:space="preserve">рудовым </w:t>
      </w:r>
      <w:r w:rsidR="005037BB">
        <w:rPr>
          <w:bCs/>
          <w:color w:val="000000"/>
          <w:sz w:val="28"/>
          <w:szCs w:val="28"/>
          <w:lang w:eastAsia="ar-SA"/>
        </w:rPr>
        <w:t>К</w:t>
      </w:r>
      <w:r w:rsidR="003258F0">
        <w:rPr>
          <w:bCs/>
          <w:color w:val="000000"/>
          <w:sz w:val="28"/>
          <w:szCs w:val="28"/>
          <w:lang w:eastAsia="ar-SA"/>
        </w:rPr>
        <w:t>одексов</w:t>
      </w:r>
      <w:r w:rsidR="005037BB">
        <w:rPr>
          <w:bCs/>
          <w:color w:val="000000"/>
          <w:sz w:val="28"/>
          <w:szCs w:val="28"/>
          <w:lang w:eastAsia="ar-SA"/>
        </w:rPr>
        <w:t xml:space="preserve"> РФ и иными федеральными законами.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Удержания из заработной платы работника для погашения его задолженности работодателю могут производиться только в случаях</w:t>
      </w:r>
      <w:r w:rsidR="005A1C46">
        <w:rPr>
          <w:bCs/>
          <w:color w:val="000000"/>
          <w:sz w:val="28"/>
          <w:szCs w:val="28"/>
          <w:lang w:eastAsia="ar-SA"/>
        </w:rPr>
        <w:t>,</w:t>
      </w:r>
      <w:r>
        <w:rPr>
          <w:bCs/>
          <w:color w:val="000000"/>
          <w:sz w:val="28"/>
          <w:szCs w:val="28"/>
          <w:lang w:eastAsia="ar-SA"/>
        </w:rPr>
        <w:t xml:space="preserve"> указанных в ст. 137 Т</w:t>
      </w:r>
      <w:bookmarkStart w:id="0" w:name="_GoBack"/>
      <w:bookmarkEnd w:id="0"/>
      <w:r>
        <w:rPr>
          <w:bCs/>
          <w:color w:val="000000"/>
          <w:sz w:val="28"/>
          <w:szCs w:val="28"/>
          <w:lang w:eastAsia="ar-SA"/>
        </w:rPr>
        <w:t>К РФ.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Работодатель вправе принять решение об удержании из заработной платы работника не позднее одного месяца со дня окончания срока, установленного для возвращения аванса, погашения задолженности или неправильно исчисленных выплат, и при условии, если работник не оспаривает оснований и размеров удержания и только </w:t>
      </w:r>
      <w:r w:rsidR="00CC7379">
        <w:rPr>
          <w:bCs/>
          <w:color w:val="000000"/>
          <w:sz w:val="28"/>
          <w:szCs w:val="28"/>
          <w:lang w:eastAsia="ar-SA"/>
        </w:rPr>
        <w:t>в случаях,</w:t>
      </w:r>
      <w:r>
        <w:rPr>
          <w:bCs/>
          <w:color w:val="000000"/>
          <w:sz w:val="28"/>
          <w:szCs w:val="28"/>
          <w:lang w:eastAsia="ar-SA"/>
        </w:rPr>
        <w:t xml:space="preserve"> определенных законодательством.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Заработная плата, излишне выплаченная работнику (в том числе при неправильном применении трудового законодательства или иных нормативных правовых актов, содержащих нормы трудового права), не может быть с него взыскана, за исключением случаев: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счетной ошибки;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если органом по рассмотрению индивидуальных трудовых споров признана вина работника в невыполнении норм труда (ч. 3 ст. 155 ТК РФ) или простое (ч. 3 ст. 157 ТК РФ);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если заработная плата была излишне выплачена работнику в связи с его неправомерными действиями, установленными судом.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При этом, общий размер всех удержаний при каждой выплате заработной платы не может превышать 20 процентов, а в случаях, предусмотренных федеральными законами, - 50 процентов заработной платы, причитающейся работнику.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>Ограничения, установленные данной статьей, не распространяются на удержания из заработной платы при отбывании исправительных работ, взыскании алиментов на несовершеннолетних детей, возмещении вреда, причиненного здоровью другого лица, возмещении вреда лицам, понесшим ущерб в связи со смертью кормильца, и возмещении ущерба, причиненного преступлением. Размер удержаний из заработной платы в этих случаях не может превышать 70 процентов (ст. 138 ТК РФ).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lastRenderedPageBreak/>
        <w:t>Таким образом, удержания из заработной платы, начисленной работнику, возможны, но с соблюдением требований ст.ст. 137, 138 ТК РФ.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В случае нарушений порядка установленного для удержания из заработной платы сумм, нарушения установленных размеров допустимых удержаний,  работники имеют право обратиться в Государственную инспекцию труда с указанием организации — работодателя, фактов нарушения трудового законодательства, с приложением документов согласно предмета обращения (копии трудового договора, графиков работы, копии табелей учета рабочего времени, копии расчетных листов и т.д.), с учетом предъявляемых к обращению требований согласно Федерального закона № 59-ФЗ. </w:t>
      </w:r>
    </w:p>
    <w:p w:rsidR="0066568C" w:rsidRDefault="005037BB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Оформить обращение возможно в форме электронного документа </w:t>
      </w:r>
      <w:r w:rsidR="005A1C46">
        <w:rPr>
          <w:bCs/>
          <w:color w:val="000000"/>
          <w:sz w:val="28"/>
          <w:szCs w:val="28"/>
          <w:lang w:eastAsia="ar-SA"/>
        </w:rPr>
        <w:t>при соблюдении</w:t>
      </w:r>
      <w:r>
        <w:rPr>
          <w:bCs/>
          <w:color w:val="000000"/>
          <w:sz w:val="28"/>
          <w:szCs w:val="28"/>
          <w:lang w:eastAsia="ar-SA"/>
        </w:rPr>
        <w:t xml:space="preserve"> условий авторизации учетной записи, полученной на портале «Госуслуг».</w:t>
      </w:r>
    </w:p>
    <w:p w:rsidR="0066568C" w:rsidRDefault="0066568C">
      <w:pPr>
        <w:ind w:firstLine="708"/>
        <w:jc w:val="both"/>
        <w:rPr>
          <w:bCs/>
          <w:color w:val="000000"/>
          <w:lang w:eastAsia="ar-SA"/>
        </w:rPr>
      </w:pPr>
    </w:p>
    <w:p w:rsidR="0066568C" w:rsidRDefault="0066568C">
      <w:pPr>
        <w:pStyle w:val="a7"/>
        <w:spacing w:before="124" w:line="214" w:lineRule="atLeast"/>
        <w:ind w:firstLine="405"/>
        <w:jc w:val="both"/>
        <w:rPr>
          <w:sz w:val="28"/>
          <w:szCs w:val="28"/>
        </w:rPr>
      </w:pPr>
    </w:p>
    <w:sectPr w:rsidR="0066568C" w:rsidSect="00A2517E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6568C"/>
    <w:rsid w:val="00225889"/>
    <w:rsid w:val="003258F0"/>
    <w:rsid w:val="005037BB"/>
    <w:rsid w:val="005A1C46"/>
    <w:rsid w:val="0066568C"/>
    <w:rsid w:val="007B1032"/>
    <w:rsid w:val="009840A3"/>
    <w:rsid w:val="00A2517E"/>
    <w:rsid w:val="00CC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A2517E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A2517E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sid w:val="00A2517E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A2517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A2517E"/>
    <w:pPr>
      <w:spacing w:after="140" w:line="276" w:lineRule="auto"/>
    </w:pPr>
  </w:style>
  <w:style w:type="paragraph" w:styleId="a8">
    <w:name w:val="List"/>
    <w:basedOn w:val="a7"/>
    <w:rsid w:val="00A2517E"/>
    <w:rPr>
      <w:rFonts w:cs="Droid Sans Devanagari"/>
    </w:rPr>
  </w:style>
  <w:style w:type="paragraph" w:styleId="a9">
    <w:name w:val="caption"/>
    <w:basedOn w:val="a"/>
    <w:qFormat/>
    <w:rsid w:val="00A2517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A2517E"/>
    <w:pPr>
      <w:suppressLineNumbers/>
    </w:pPr>
    <w:rPr>
      <w:rFonts w:cs="Droid Sans Devanagari"/>
    </w:rPr>
  </w:style>
  <w:style w:type="paragraph" w:styleId="ab">
    <w:name w:val="Normal (Web)"/>
    <w:basedOn w:val="a"/>
    <w:qFormat/>
    <w:rsid w:val="00A2517E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A25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2025-11-12T12:39:00Z</cp:lastPrinted>
  <dcterms:created xsi:type="dcterms:W3CDTF">2025-12-01T14:13:00Z</dcterms:created>
  <dcterms:modified xsi:type="dcterms:W3CDTF">2025-12-01T14:13:00Z</dcterms:modified>
  <dc:language>ru-RU</dc:language>
</cp:coreProperties>
</file>